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C83" w:rsidRPr="00573B97" w:rsidRDefault="004E0C83" w:rsidP="004E0C83">
      <w:pPr>
        <w:jc w:val="center"/>
        <w:rPr>
          <w:b/>
          <w:sz w:val="26"/>
          <w:szCs w:val="26"/>
        </w:rPr>
      </w:pPr>
      <w:r w:rsidRPr="00573B97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C83" w:rsidRPr="00573B97" w:rsidRDefault="004E0C83" w:rsidP="004E0C83">
      <w:pPr>
        <w:jc w:val="right"/>
        <w:rPr>
          <w:b/>
          <w:sz w:val="26"/>
          <w:szCs w:val="26"/>
        </w:rPr>
      </w:pPr>
    </w:p>
    <w:p w:rsidR="004E0C83" w:rsidRPr="00573B97" w:rsidRDefault="004E0C83" w:rsidP="004E0C83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 xml:space="preserve">АДМИНИСТРАЦИЯ УСТЬ-КУБИНСКОГО </w:t>
      </w:r>
    </w:p>
    <w:p w:rsidR="004E0C83" w:rsidRPr="00573B97" w:rsidRDefault="004E0C83" w:rsidP="004E0C83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МУНИЦИПАЛЬНОГО РАЙОНА</w:t>
      </w:r>
    </w:p>
    <w:p w:rsidR="004E0C83" w:rsidRPr="00573B97" w:rsidRDefault="004E0C83" w:rsidP="004E0C83">
      <w:pPr>
        <w:jc w:val="center"/>
        <w:rPr>
          <w:b/>
          <w:sz w:val="26"/>
          <w:szCs w:val="26"/>
        </w:rPr>
      </w:pPr>
    </w:p>
    <w:p w:rsidR="004E0C83" w:rsidRPr="00573B97" w:rsidRDefault="004E0C83" w:rsidP="004E0C83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ПОСТАНОВЛЕНИЕ</w:t>
      </w:r>
    </w:p>
    <w:p w:rsidR="004E0C83" w:rsidRPr="00573B97" w:rsidRDefault="004E0C83" w:rsidP="004E0C83">
      <w:pPr>
        <w:tabs>
          <w:tab w:val="left" w:pos="567"/>
        </w:tabs>
        <w:jc w:val="center"/>
        <w:rPr>
          <w:b/>
          <w:sz w:val="26"/>
          <w:szCs w:val="26"/>
        </w:rPr>
      </w:pPr>
    </w:p>
    <w:p w:rsidR="004E0C83" w:rsidRPr="00573B97" w:rsidRDefault="004E0C83" w:rsidP="004E0C83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с. Устье</w:t>
      </w:r>
    </w:p>
    <w:p w:rsidR="004E0C83" w:rsidRPr="00573B97" w:rsidRDefault="004E0C83" w:rsidP="004E0C83">
      <w:pPr>
        <w:tabs>
          <w:tab w:val="center" w:pos="4677"/>
        </w:tabs>
        <w:rPr>
          <w:sz w:val="26"/>
          <w:szCs w:val="26"/>
        </w:rPr>
      </w:pPr>
      <w:r w:rsidRPr="00573B97">
        <w:rPr>
          <w:sz w:val="26"/>
          <w:szCs w:val="26"/>
        </w:rPr>
        <w:tab/>
        <w:t xml:space="preserve">   </w:t>
      </w:r>
    </w:p>
    <w:p w:rsidR="004E0C83" w:rsidRPr="00573B97" w:rsidRDefault="00FC22F0" w:rsidP="004E0C83">
      <w:pPr>
        <w:rPr>
          <w:sz w:val="26"/>
          <w:szCs w:val="26"/>
        </w:rPr>
      </w:pPr>
      <w:r>
        <w:rPr>
          <w:sz w:val="26"/>
          <w:szCs w:val="26"/>
        </w:rPr>
        <w:t>от 25.02.2020                                                                                                   № 212</w:t>
      </w:r>
      <w:r w:rsidR="004E0C83" w:rsidRPr="00573B97">
        <w:rPr>
          <w:sz w:val="26"/>
          <w:szCs w:val="26"/>
        </w:rPr>
        <w:t xml:space="preserve">  </w:t>
      </w:r>
      <w:r w:rsidR="004E0C83">
        <w:rPr>
          <w:sz w:val="26"/>
          <w:szCs w:val="26"/>
        </w:rPr>
        <w:t xml:space="preserve">      </w:t>
      </w:r>
    </w:p>
    <w:p w:rsidR="004E0C83" w:rsidRPr="00573B97" w:rsidRDefault="004E0C83" w:rsidP="004E0C83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О внесении изменений в постановление</w:t>
      </w:r>
    </w:p>
    <w:p w:rsidR="004E0C83" w:rsidRPr="00573B97" w:rsidRDefault="004E0C83" w:rsidP="004E0C83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ад</w:t>
      </w:r>
      <w:r>
        <w:rPr>
          <w:sz w:val="26"/>
          <w:szCs w:val="26"/>
        </w:rPr>
        <w:t>министрации района от 18 ноября 2019 года  № 1115 «Об утверждении административного регламента предоставления муниципальной услуги по выдаче разрешения на ввод объекта в эксплуатацию»</w:t>
      </w:r>
    </w:p>
    <w:p w:rsidR="004E0C83" w:rsidRPr="00573B97" w:rsidRDefault="004E0C83" w:rsidP="004E0C83">
      <w:pPr>
        <w:rPr>
          <w:sz w:val="26"/>
          <w:szCs w:val="26"/>
        </w:rPr>
      </w:pPr>
    </w:p>
    <w:p w:rsidR="004E0C83" w:rsidRPr="000143EA" w:rsidRDefault="004E0C83" w:rsidP="004E0C83">
      <w:pPr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 Федеральным законом от 27 декабря 2019 года № 472-ФЗ «О внесении изменений в Градостроительный кодекс Российской Федерации и отдельные законодательные акты Российской Федерации,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</w:t>
      </w:r>
      <w:r w:rsidRPr="000143EA">
        <w:rPr>
          <w:sz w:val="26"/>
          <w:szCs w:val="26"/>
        </w:rPr>
        <w:t>со ст. 43 Устава района администрация района</w:t>
      </w:r>
      <w:proofErr w:type="gramEnd"/>
    </w:p>
    <w:p w:rsidR="004E0C83" w:rsidRDefault="004E0C83" w:rsidP="004E0C83">
      <w:pPr>
        <w:ind w:left="-180"/>
        <w:jc w:val="both"/>
        <w:rPr>
          <w:b/>
          <w:bCs/>
          <w:sz w:val="26"/>
          <w:szCs w:val="26"/>
        </w:rPr>
      </w:pPr>
      <w:r w:rsidRPr="00573B97">
        <w:rPr>
          <w:b/>
          <w:bCs/>
          <w:sz w:val="26"/>
          <w:szCs w:val="26"/>
        </w:rPr>
        <w:t xml:space="preserve">   ПОСТАНОВЛЯЕТ:</w:t>
      </w:r>
    </w:p>
    <w:p w:rsidR="004E0C83" w:rsidRDefault="004E0C83" w:rsidP="004E0C83">
      <w:pPr>
        <w:ind w:firstLine="567"/>
        <w:jc w:val="both"/>
        <w:rPr>
          <w:bCs/>
          <w:sz w:val="26"/>
          <w:szCs w:val="26"/>
        </w:rPr>
      </w:pPr>
      <w:r w:rsidRPr="00573B97">
        <w:rPr>
          <w:bCs/>
          <w:sz w:val="26"/>
          <w:szCs w:val="26"/>
        </w:rPr>
        <w:t>1. Внест</w:t>
      </w:r>
      <w:r>
        <w:rPr>
          <w:bCs/>
          <w:sz w:val="26"/>
          <w:szCs w:val="26"/>
        </w:rPr>
        <w:t xml:space="preserve">и в административный регламент </w:t>
      </w:r>
      <w:r w:rsidRPr="00573B97">
        <w:rPr>
          <w:bCs/>
          <w:sz w:val="26"/>
          <w:szCs w:val="26"/>
        </w:rPr>
        <w:t>предоставления муниципальной услуги по</w:t>
      </w:r>
      <w:r>
        <w:rPr>
          <w:sz w:val="26"/>
          <w:szCs w:val="26"/>
        </w:rPr>
        <w:t xml:space="preserve"> выдаче разрешения</w:t>
      </w:r>
      <w:r w:rsidRPr="00573B97">
        <w:rPr>
          <w:sz w:val="26"/>
          <w:szCs w:val="26"/>
        </w:rPr>
        <w:t xml:space="preserve"> на ввод объекта</w:t>
      </w:r>
      <w:r>
        <w:rPr>
          <w:sz w:val="26"/>
          <w:szCs w:val="26"/>
        </w:rPr>
        <w:t xml:space="preserve"> </w:t>
      </w:r>
      <w:r w:rsidRPr="00573B97">
        <w:rPr>
          <w:sz w:val="26"/>
          <w:szCs w:val="26"/>
        </w:rPr>
        <w:t>в эксплуатацию</w:t>
      </w:r>
      <w:r w:rsidRPr="00573B97">
        <w:rPr>
          <w:bCs/>
          <w:sz w:val="26"/>
          <w:szCs w:val="26"/>
        </w:rPr>
        <w:t xml:space="preserve">, утвержденный постановлением администрации района </w:t>
      </w:r>
      <w:r>
        <w:rPr>
          <w:sz w:val="26"/>
          <w:szCs w:val="26"/>
        </w:rPr>
        <w:t>от 18 ноября 2019 года № 1115</w:t>
      </w:r>
      <w:r w:rsidRPr="00573B97">
        <w:rPr>
          <w:bCs/>
          <w:sz w:val="26"/>
          <w:szCs w:val="26"/>
        </w:rPr>
        <w:t xml:space="preserve"> «Об утверждении административного</w:t>
      </w:r>
      <w:r>
        <w:rPr>
          <w:bCs/>
          <w:sz w:val="26"/>
          <w:szCs w:val="26"/>
        </w:rPr>
        <w:t xml:space="preserve"> регламента </w:t>
      </w:r>
      <w:r w:rsidRPr="00573B97">
        <w:rPr>
          <w:bCs/>
          <w:sz w:val="26"/>
          <w:szCs w:val="26"/>
        </w:rPr>
        <w:t>предоставления муниципальной услуги по</w:t>
      </w:r>
      <w:r>
        <w:rPr>
          <w:sz w:val="26"/>
          <w:szCs w:val="26"/>
        </w:rPr>
        <w:t xml:space="preserve"> выдаче разрешения</w:t>
      </w:r>
      <w:r w:rsidRPr="00573B97">
        <w:rPr>
          <w:sz w:val="26"/>
          <w:szCs w:val="26"/>
        </w:rPr>
        <w:t xml:space="preserve"> на ввод объекта в эксплуатацию</w:t>
      </w:r>
      <w:r w:rsidRPr="00573B97">
        <w:rPr>
          <w:bCs/>
          <w:sz w:val="26"/>
          <w:szCs w:val="26"/>
        </w:rPr>
        <w:t>», следующие изменения:</w:t>
      </w:r>
    </w:p>
    <w:p w:rsidR="004E0C83" w:rsidRPr="00657842" w:rsidRDefault="004E0C83" w:rsidP="004E0C83">
      <w:pPr>
        <w:ind w:firstLine="567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>1.1. В пункте 2.4</w:t>
      </w:r>
      <w:r w:rsidRPr="0005047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слова и цифры </w:t>
      </w:r>
      <w:r w:rsidRPr="00050474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 xml:space="preserve">в течение </w:t>
      </w:r>
      <w:r>
        <w:rPr>
          <w:sz w:val="26"/>
          <w:szCs w:val="26"/>
        </w:rPr>
        <w:t>7 рабочих дней</w:t>
      </w:r>
      <w:r w:rsidRPr="00050474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словами и цифрами «в течение 5 рабочих дней»</w:t>
      </w:r>
      <w:r w:rsidRPr="00050474">
        <w:rPr>
          <w:sz w:val="26"/>
          <w:szCs w:val="26"/>
        </w:rPr>
        <w:t>;</w:t>
      </w:r>
    </w:p>
    <w:p w:rsidR="004E0C83" w:rsidRDefault="004E0C83" w:rsidP="004E0C83">
      <w:pPr>
        <w:pStyle w:val="a5"/>
        <w:tabs>
          <w:tab w:val="left" w:pos="1134"/>
        </w:tabs>
        <w:ind w:left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1.2. </w:t>
      </w:r>
      <w:r w:rsidRPr="00657842">
        <w:rPr>
          <w:bCs/>
          <w:sz w:val="26"/>
          <w:szCs w:val="26"/>
        </w:rPr>
        <w:t>Пункт</w:t>
      </w:r>
      <w:r>
        <w:rPr>
          <w:bCs/>
          <w:sz w:val="26"/>
          <w:szCs w:val="26"/>
        </w:rPr>
        <w:t xml:space="preserve"> </w:t>
      </w:r>
      <w:r w:rsidRPr="00657842">
        <w:rPr>
          <w:bCs/>
          <w:sz w:val="26"/>
          <w:szCs w:val="26"/>
        </w:rPr>
        <w:t>2.</w:t>
      </w:r>
      <w:r>
        <w:rPr>
          <w:bCs/>
          <w:sz w:val="26"/>
          <w:szCs w:val="26"/>
        </w:rPr>
        <w:t>6.1</w:t>
      </w:r>
      <w:r w:rsidRPr="00657842">
        <w:rPr>
          <w:bCs/>
          <w:sz w:val="26"/>
          <w:szCs w:val="26"/>
        </w:rPr>
        <w:t xml:space="preserve"> дополнить абзацем следующего содержания:</w:t>
      </w:r>
    </w:p>
    <w:p w:rsidR="004E0C83" w:rsidRDefault="004E0C83" w:rsidP="004E0C83">
      <w:pPr>
        <w:pStyle w:val="a5"/>
        <w:tabs>
          <w:tab w:val="left" w:pos="0"/>
        </w:tabs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bCs/>
          <w:sz w:val="26"/>
          <w:szCs w:val="26"/>
        </w:rPr>
        <w:t>-</w:t>
      </w:r>
      <w:r w:rsidRPr="004E0C83">
        <w:rPr>
          <w:bCs/>
          <w:sz w:val="26"/>
          <w:szCs w:val="26"/>
        </w:rPr>
        <w:t>«</w:t>
      </w:r>
      <w:r w:rsidRPr="004E0C83">
        <w:rPr>
          <w:rFonts w:eastAsiaTheme="minorHAnsi"/>
          <w:sz w:val="26"/>
          <w:szCs w:val="26"/>
          <w:lang w:eastAsia="en-US"/>
        </w:rPr>
        <w:t>В случае, если подано заявление о выдаче разрешения на ввод объекта в эксплуатацию в отношении этапа строительства, реконструкции объекта капитального строительства, документы, указанные в подпунктах «б</w:t>
      </w:r>
      <w:proofErr w:type="gramStart"/>
      <w:r w:rsidRPr="004E0C83">
        <w:rPr>
          <w:rFonts w:eastAsiaTheme="minorHAnsi"/>
          <w:sz w:val="26"/>
          <w:szCs w:val="26"/>
          <w:lang w:eastAsia="en-US"/>
        </w:rPr>
        <w:t>»-</w:t>
      </w:r>
      <w:proofErr w:type="gramEnd"/>
      <w:r w:rsidRPr="004E0C83">
        <w:rPr>
          <w:rFonts w:eastAsiaTheme="minorHAnsi"/>
          <w:sz w:val="26"/>
          <w:szCs w:val="26"/>
          <w:lang w:eastAsia="en-US"/>
        </w:rPr>
        <w:t>«</w:t>
      </w:r>
      <w:proofErr w:type="spellStart"/>
      <w:r w:rsidRPr="004E0C83">
        <w:rPr>
          <w:rFonts w:eastAsiaTheme="minorHAnsi"/>
          <w:sz w:val="26"/>
          <w:szCs w:val="26"/>
          <w:lang w:eastAsia="en-US"/>
        </w:rPr>
        <w:t>з</w:t>
      </w:r>
      <w:proofErr w:type="spellEnd"/>
      <w:r w:rsidRPr="004E0C83">
        <w:rPr>
          <w:rFonts w:eastAsiaTheme="minorHAnsi"/>
          <w:sz w:val="26"/>
          <w:szCs w:val="26"/>
          <w:lang w:eastAsia="en-US"/>
        </w:rPr>
        <w:t xml:space="preserve">» настоящего административного регламента, оформляются в части, относящейся к соответствующему этапу строительства, реконструкции объекта капитального строительства. </w:t>
      </w:r>
      <w:proofErr w:type="gramStart"/>
      <w:r w:rsidRPr="004E0C83">
        <w:rPr>
          <w:rFonts w:eastAsiaTheme="minorHAnsi"/>
          <w:sz w:val="26"/>
          <w:szCs w:val="26"/>
          <w:lang w:eastAsia="en-US"/>
        </w:rPr>
        <w:t>В указанном случае в заявлении о выдаче разрешения на ввод объекта в эксплуатацию</w:t>
      </w:r>
      <w:proofErr w:type="gramEnd"/>
      <w:r w:rsidRPr="004E0C83">
        <w:rPr>
          <w:rFonts w:eastAsiaTheme="minorHAnsi"/>
          <w:sz w:val="26"/>
          <w:szCs w:val="26"/>
          <w:lang w:eastAsia="en-US"/>
        </w:rPr>
        <w:t xml:space="preserve">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</w:t>
      </w:r>
      <w:r>
        <w:rPr>
          <w:rFonts w:eastAsiaTheme="minorHAnsi"/>
          <w:sz w:val="26"/>
          <w:szCs w:val="26"/>
          <w:lang w:eastAsia="en-US"/>
        </w:rPr>
        <w:t>го строительства (при наличии)».</w:t>
      </w:r>
    </w:p>
    <w:p w:rsidR="004E0C83" w:rsidRDefault="004E0C83" w:rsidP="004E0C83">
      <w:pPr>
        <w:pStyle w:val="a5"/>
        <w:tabs>
          <w:tab w:val="left" w:pos="0"/>
        </w:tabs>
        <w:ind w:left="0" w:firstLine="567"/>
        <w:jc w:val="both"/>
        <w:rPr>
          <w:bCs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1.3. </w:t>
      </w:r>
      <w:r w:rsidRPr="004E0C83">
        <w:rPr>
          <w:rFonts w:eastAsiaTheme="minorHAnsi"/>
          <w:sz w:val="26"/>
          <w:szCs w:val="26"/>
          <w:lang w:eastAsia="en-US"/>
        </w:rPr>
        <w:t>В пункте 3.2.4 слова и цифры «не позднее 3 рабочих дней» заменить словами и цифрами «не позднее 1 рабочего дня»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4E0C83" w:rsidRDefault="004E0C83" w:rsidP="004E0C83">
      <w:pPr>
        <w:pStyle w:val="a5"/>
        <w:tabs>
          <w:tab w:val="left" w:pos="0"/>
        </w:tabs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bCs/>
          <w:sz w:val="26"/>
          <w:szCs w:val="26"/>
        </w:rPr>
        <w:lastRenderedPageBreak/>
        <w:t xml:space="preserve">1.4. </w:t>
      </w:r>
      <w:r>
        <w:rPr>
          <w:rFonts w:eastAsiaTheme="minorHAnsi"/>
          <w:sz w:val="26"/>
          <w:szCs w:val="26"/>
          <w:lang w:eastAsia="en-US"/>
        </w:rPr>
        <w:t>В абзаце первом пункта 3.3.2  слова и цифры «в течение 3 рабочих дней» заменить словами и цифрами «в течение 1 рабочего дня».</w:t>
      </w:r>
    </w:p>
    <w:p w:rsidR="004E0C83" w:rsidRDefault="004E0C83" w:rsidP="004E0C83">
      <w:pPr>
        <w:pStyle w:val="a5"/>
        <w:tabs>
          <w:tab w:val="left" w:pos="0"/>
        </w:tabs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1.5. В пункте 3.4.4 слова и цифры «в течение 3 рабочих дней» заменить словами и цифрами «в течение 1 рабочего дня».</w:t>
      </w:r>
    </w:p>
    <w:p w:rsidR="004E0C83" w:rsidRDefault="004E0C83" w:rsidP="004E0C83">
      <w:pPr>
        <w:pStyle w:val="a5"/>
        <w:tabs>
          <w:tab w:val="left" w:pos="0"/>
        </w:tabs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1.6. </w:t>
      </w:r>
      <w:r w:rsidRPr="004E0C83">
        <w:rPr>
          <w:rFonts w:eastAsiaTheme="minorHAnsi"/>
          <w:sz w:val="26"/>
          <w:szCs w:val="26"/>
          <w:lang w:eastAsia="en-US"/>
        </w:rPr>
        <w:t xml:space="preserve">В пункте 3.4.5 абзац </w:t>
      </w:r>
      <w:r>
        <w:rPr>
          <w:rFonts w:eastAsiaTheme="minorHAnsi"/>
          <w:sz w:val="26"/>
          <w:szCs w:val="26"/>
          <w:lang w:eastAsia="en-US"/>
        </w:rPr>
        <w:t>второй</w:t>
      </w:r>
      <w:r w:rsidRPr="004E0C83">
        <w:rPr>
          <w:rFonts w:eastAsiaTheme="minorHAnsi"/>
          <w:sz w:val="26"/>
          <w:szCs w:val="26"/>
          <w:lang w:eastAsia="en-US"/>
        </w:rPr>
        <w:t xml:space="preserve"> изложить в следующей редакции: </w:t>
      </w:r>
    </w:p>
    <w:p w:rsidR="004E0C83" w:rsidRDefault="004E0C83" w:rsidP="004E0C83">
      <w:pPr>
        <w:pStyle w:val="a5"/>
        <w:tabs>
          <w:tab w:val="left" w:pos="0"/>
        </w:tabs>
        <w:ind w:left="0" w:firstLine="567"/>
        <w:jc w:val="both"/>
        <w:rPr>
          <w:rFonts w:eastAsiaTheme="minorHAnsi"/>
          <w:bCs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-</w:t>
      </w:r>
      <w:r w:rsidRPr="004E0C83">
        <w:rPr>
          <w:rFonts w:eastAsiaTheme="minorHAnsi"/>
          <w:sz w:val="26"/>
          <w:szCs w:val="26"/>
          <w:lang w:eastAsia="en-US"/>
        </w:rPr>
        <w:t>«</w:t>
      </w:r>
      <w:r w:rsidRPr="004E0C83">
        <w:rPr>
          <w:rFonts w:eastAsiaTheme="minorHAnsi"/>
          <w:bCs/>
          <w:sz w:val="26"/>
          <w:szCs w:val="26"/>
          <w:lang w:eastAsia="en-US"/>
        </w:rPr>
        <w:t>В ходе осмотра построенного, реконструированного объекта капитального строительства осуществляется проверка соответствия такого объекта требованиям, указанным в разрешении 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</w:t>
      </w:r>
      <w:proofErr w:type="gramEnd"/>
      <w:r w:rsidRPr="004E0C83">
        <w:rPr>
          <w:rFonts w:eastAsiaTheme="minorHAnsi"/>
          <w:bCs/>
          <w:sz w:val="26"/>
          <w:szCs w:val="26"/>
          <w:lang w:eastAsia="en-US"/>
        </w:rPr>
        <w:t xml:space="preserve"> </w:t>
      </w:r>
      <w:proofErr w:type="gramStart"/>
      <w:r w:rsidRPr="004E0C83">
        <w:rPr>
          <w:rFonts w:eastAsiaTheme="minorHAnsi"/>
          <w:bCs/>
          <w:sz w:val="26"/>
          <w:szCs w:val="26"/>
          <w:lang w:eastAsia="en-US"/>
        </w:rPr>
        <w:t>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том числе требованиям энергетической</w:t>
      </w:r>
      <w:proofErr w:type="gramEnd"/>
      <w:r w:rsidRPr="004E0C83">
        <w:rPr>
          <w:rFonts w:eastAsiaTheme="minorHAnsi"/>
          <w:bCs/>
          <w:sz w:val="26"/>
          <w:szCs w:val="26"/>
          <w:lang w:eastAsia="en-US"/>
        </w:rPr>
        <w:t xml:space="preserve"> эффективности и требованиям оснащенности объекта капитального строительства приборами учета испол</w:t>
      </w:r>
      <w:r>
        <w:rPr>
          <w:rFonts w:eastAsiaTheme="minorHAnsi"/>
          <w:bCs/>
          <w:sz w:val="26"/>
          <w:szCs w:val="26"/>
          <w:lang w:eastAsia="en-US"/>
        </w:rPr>
        <w:t>ьзуемых энергетических ресурсов</w:t>
      </w:r>
      <w:r w:rsidRPr="004E0C83">
        <w:rPr>
          <w:rFonts w:eastAsiaTheme="minorHAnsi"/>
          <w:bCs/>
          <w:sz w:val="26"/>
          <w:szCs w:val="26"/>
          <w:lang w:eastAsia="en-US"/>
        </w:rPr>
        <w:t>»</w:t>
      </w:r>
      <w:r>
        <w:rPr>
          <w:rFonts w:eastAsiaTheme="minorHAnsi"/>
          <w:bCs/>
          <w:sz w:val="26"/>
          <w:szCs w:val="26"/>
          <w:lang w:eastAsia="en-US"/>
        </w:rPr>
        <w:t>.</w:t>
      </w:r>
    </w:p>
    <w:p w:rsidR="004E0C83" w:rsidRDefault="004E0C83" w:rsidP="004E0C83">
      <w:pPr>
        <w:pStyle w:val="a5"/>
        <w:tabs>
          <w:tab w:val="left" w:pos="0"/>
        </w:tabs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 xml:space="preserve">1.7. </w:t>
      </w:r>
      <w:r>
        <w:rPr>
          <w:rFonts w:eastAsiaTheme="minorHAnsi"/>
          <w:sz w:val="26"/>
          <w:szCs w:val="26"/>
          <w:lang w:eastAsia="en-US"/>
        </w:rPr>
        <w:t>Подпункт 3.4.7</w:t>
      </w:r>
      <w:r w:rsidRPr="004E0C83">
        <w:rPr>
          <w:rFonts w:eastAsiaTheme="minorHAnsi"/>
          <w:sz w:val="26"/>
          <w:szCs w:val="26"/>
          <w:lang w:eastAsia="en-US"/>
        </w:rPr>
        <w:t xml:space="preserve"> дополнить абзацем</w:t>
      </w:r>
      <w:r>
        <w:rPr>
          <w:rFonts w:eastAsiaTheme="minorHAnsi"/>
          <w:sz w:val="26"/>
          <w:szCs w:val="26"/>
          <w:lang w:eastAsia="en-US"/>
        </w:rPr>
        <w:t xml:space="preserve"> четвертым</w:t>
      </w:r>
      <w:r w:rsidRPr="004E0C83">
        <w:rPr>
          <w:rFonts w:eastAsiaTheme="minorHAnsi"/>
          <w:sz w:val="26"/>
          <w:szCs w:val="26"/>
          <w:lang w:eastAsia="en-US"/>
        </w:rPr>
        <w:t xml:space="preserve"> следующего содержания: </w:t>
      </w:r>
      <w:r>
        <w:rPr>
          <w:rFonts w:eastAsiaTheme="minorHAnsi"/>
          <w:sz w:val="26"/>
          <w:szCs w:val="26"/>
          <w:lang w:eastAsia="en-US"/>
        </w:rPr>
        <w:tab/>
      </w:r>
    </w:p>
    <w:p w:rsidR="004E0C83" w:rsidRDefault="004E0C83" w:rsidP="004E0C83">
      <w:pPr>
        <w:pStyle w:val="a5"/>
        <w:tabs>
          <w:tab w:val="left" w:pos="0"/>
        </w:tabs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Pr="004E0C83">
        <w:rPr>
          <w:rFonts w:eastAsiaTheme="minorHAnsi"/>
          <w:sz w:val="26"/>
          <w:szCs w:val="26"/>
          <w:lang w:eastAsia="en-US"/>
        </w:rPr>
        <w:t>«Разрешение на ввод объекта в эксплуатацию выдается в форме электронного документа, подписанного электронной подписью, в случае, если это указано в заявлении о выдаче разрешения на ввод объекта в эксплуатацию»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E57CFB" w:rsidRDefault="004E0C83" w:rsidP="00E57CFB">
      <w:pPr>
        <w:pStyle w:val="a5"/>
        <w:tabs>
          <w:tab w:val="left" w:pos="0"/>
        </w:tabs>
        <w:ind w:left="0" w:firstLine="567"/>
        <w:jc w:val="both"/>
        <w:rPr>
          <w:bCs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1.8. </w:t>
      </w:r>
      <w:r w:rsidRPr="004E0C83">
        <w:rPr>
          <w:rFonts w:eastAsiaTheme="minorHAnsi"/>
          <w:sz w:val="26"/>
          <w:szCs w:val="26"/>
          <w:lang w:eastAsia="en-US"/>
        </w:rPr>
        <w:t>В подпункте 3.4.8</w:t>
      </w:r>
      <w:r>
        <w:rPr>
          <w:rFonts w:eastAsiaTheme="minorHAnsi"/>
          <w:sz w:val="26"/>
          <w:szCs w:val="26"/>
          <w:lang w:eastAsia="en-US"/>
        </w:rPr>
        <w:t xml:space="preserve"> цифры и</w:t>
      </w:r>
      <w:r w:rsidRPr="004E0C83">
        <w:rPr>
          <w:rFonts w:eastAsiaTheme="minorHAnsi"/>
          <w:sz w:val="26"/>
          <w:szCs w:val="26"/>
          <w:lang w:eastAsia="en-US"/>
        </w:rPr>
        <w:t xml:space="preserve"> слова «5 рабочих дней» заменить</w:t>
      </w:r>
      <w:r>
        <w:rPr>
          <w:rFonts w:eastAsiaTheme="minorHAnsi"/>
          <w:sz w:val="26"/>
          <w:szCs w:val="26"/>
          <w:lang w:eastAsia="en-US"/>
        </w:rPr>
        <w:t xml:space="preserve"> цифрами и</w:t>
      </w:r>
      <w:r w:rsidRPr="004E0C83">
        <w:rPr>
          <w:rFonts w:eastAsiaTheme="minorHAnsi"/>
          <w:sz w:val="26"/>
          <w:szCs w:val="26"/>
          <w:lang w:eastAsia="en-US"/>
        </w:rPr>
        <w:t xml:space="preserve"> словами </w:t>
      </w:r>
      <w:r>
        <w:rPr>
          <w:rFonts w:eastAsiaTheme="minorHAnsi"/>
          <w:sz w:val="26"/>
          <w:szCs w:val="26"/>
          <w:lang w:eastAsia="en-US"/>
        </w:rPr>
        <w:t xml:space="preserve"> «3 рабочих дня».</w:t>
      </w:r>
    </w:p>
    <w:p w:rsidR="004E0C83" w:rsidRPr="00E57CFB" w:rsidRDefault="00E57CFB" w:rsidP="00E57CFB">
      <w:pPr>
        <w:pStyle w:val="a5"/>
        <w:tabs>
          <w:tab w:val="left" w:pos="0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1.9. </w:t>
      </w:r>
      <w:r w:rsidR="004E0C83">
        <w:rPr>
          <w:rFonts w:eastAsiaTheme="minorHAnsi"/>
          <w:sz w:val="26"/>
          <w:szCs w:val="26"/>
          <w:lang w:eastAsia="en-US"/>
        </w:rPr>
        <w:t xml:space="preserve">В приложении 3 к административному регламенту </w:t>
      </w:r>
      <w:r>
        <w:rPr>
          <w:rFonts w:eastAsiaTheme="minorHAnsi"/>
          <w:sz w:val="26"/>
          <w:szCs w:val="26"/>
          <w:lang w:eastAsia="en-US"/>
        </w:rPr>
        <w:t xml:space="preserve">цифры и </w:t>
      </w:r>
      <w:r w:rsidR="004E0C83">
        <w:rPr>
          <w:rFonts w:eastAsiaTheme="minorHAnsi"/>
          <w:sz w:val="26"/>
          <w:szCs w:val="26"/>
          <w:lang w:eastAsia="en-US"/>
        </w:rPr>
        <w:t xml:space="preserve">слова «5 рабочих дней» заменить </w:t>
      </w:r>
      <w:r>
        <w:rPr>
          <w:rFonts w:eastAsiaTheme="minorHAnsi"/>
          <w:sz w:val="26"/>
          <w:szCs w:val="26"/>
          <w:lang w:eastAsia="en-US"/>
        </w:rPr>
        <w:t xml:space="preserve">цифрами и </w:t>
      </w:r>
      <w:r w:rsidR="004E0C83">
        <w:rPr>
          <w:rFonts w:eastAsiaTheme="minorHAnsi"/>
          <w:sz w:val="26"/>
          <w:szCs w:val="26"/>
          <w:lang w:eastAsia="en-US"/>
        </w:rPr>
        <w:t>словами  «3 рабочих дня».</w:t>
      </w:r>
    </w:p>
    <w:p w:rsidR="004E0C83" w:rsidRDefault="004E0C83" w:rsidP="004E0C83">
      <w:pPr>
        <w:ind w:firstLine="709"/>
        <w:jc w:val="both"/>
        <w:rPr>
          <w:sz w:val="26"/>
          <w:szCs w:val="26"/>
        </w:rPr>
      </w:pPr>
      <w:bookmarkStart w:id="0" w:name="_Toc294183575"/>
      <w:r>
        <w:rPr>
          <w:sz w:val="26"/>
          <w:szCs w:val="26"/>
        </w:rPr>
        <w:t>2. Настоящее постановление вступает в сил</w:t>
      </w:r>
      <w:r w:rsidR="00E57CFB">
        <w:rPr>
          <w:sz w:val="26"/>
          <w:szCs w:val="26"/>
        </w:rPr>
        <w:t>у со дня его обнародования.</w:t>
      </w:r>
    </w:p>
    <w:p w:rsidR="00E57CFB" w:rsidRDefault="00E57CFB" w:rsidP="004E0C83">
      <w:pPr>
        <w:ind w:firstLine="709"/>
        <w:jc w:val="both"/>
        <w:rPr>
          <w:sz w:val="26"/>
          <w:szCs w:val="26"/>
        </w:rPr>
      </w:pPr>
    </w:p>
    <w:p w:rsidR="00E57CFB" w:rsidRPr="00573B97" w:rsidRDefault="00E57CFB" w:rsidP="004E0C83">
      <w:pPr>
        <w:ind w:firstLine="709"/>
        <w:jc w:val="both"/>
        <w:rPr>
          <w:sz w:val="26"/>
          <w:szCs w:val="26"/>
        </w:rPr>
      </w:pPr>
    </w:p>
    <w:bookmarkEnd w:id="0"/>
    <w:p w:rsidR="004E0C83" w:rsidRPr="00573B97" w:rsidRDefault="004E0C83" w:rsidP="004E0C83">
      <w:pPr>
        <w:jc w:val="both"/>
        <w:rPr>
          <w:bCs/>
          <w:sz w:val="26"/>
          <w:szCs w:val="26"/>
        </w:rPr>
      </w:pPr>
    </w:p>
    <w:p w:rsidR="004E0C83" w:rsidRPr="000143EA" w:rsidRDefault="0096069D" w:rsidP="004E0C83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4E0C83" w:rsidRPr="000143EA">
        <w:rPr>
          <w:sz w:val="26"/>
          <w:szCs w:val="26"/>
        </w:rPr>
        <w:t xml:space="preserve"> администрации района                            </w:t>
      </w:r>
      <w:r>
        <w:rPr>
          <w:sz w:val="26"/>
          <w:szCs w:val="26"/>
        </w:rPr>
        <w:t xml:space="preserve">        </w:t>
      </w:r>
      <w:r w:rsidR="004E0C83" w:rsidRPr="000143EA">
        <w:rPr>
          <w:sz w:val="26"/>
          <w:szCs w:val="26"/>
        </w:rPr>
        <w:t xml:space="preserve">                  А.О. Семичев</w:t>
      </w:r>
    </w:p>
    <w:p w:rsidR="004E0C83" w:rsidRPr="000143EA" w:rsidRDefault="004E0C83" w:rsidP="004E0C83">
      <w:pPr>
        <w:rPr>
          <w:sz w:val="26"/>
          <w:szCs w:val="26"/>
        </w:rPr>
      </w:pPr>
    </w:p>
    <w:p w:rsidR="003F1748" w:rsidRDefault="003F1748"/>
    <w:sectPr w:rsidR="003F1748" w:rsidSect="008B3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C83" w:rsidRDefault="004E0C83" w:rsidP="004E0C83">
      <w:r>
        <w:separator/>
      </w:r>
    </w:p>
  </w:endnote>
  <w:endnote w:type="continuationSeparator" w:id="1">
    <w:p w:rsidR="004E0C83" w:rsidRDefault="004E0C83" w:rsidP="004E0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C83" w:rsidRDefault="004E0C83" w:rsidP="004E0C83">
      <w:r>
        <w:separator/>
      </w:r>
    </w:p>
  </w:footnote>
  <w:footnote w:type="continuationSeparator" w:id="1">
    <w:p w:rsidR="004E0C83" w:rsidRDefault="004E0C83" w:rsidP="004E0C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01AE3"/>
    <w:multiLevelType w:val="multilevel"/>
    <w:tmpl w:val="540E0A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E0C83"/>
    <w:rsid w:val="003F1748"/>
    <w:rsid w:val="004E0C83"/>
    <w:rsid w:val="005E68AA"/>
    <w:rsid w:val="0096069D"/>
    <w:rsid w:val="00D1092D"/>
    <w:rsid w:val="00E57CFB"/>
    <w:rsid w:val="00F212A7"/>
    <w:rsid w:val="00FC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C83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E0C8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E0C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0C8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E0C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E0C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677</Words>
  <Characters>3864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2020-02-10T06:52:00Z</dcterms:created>
  <dcterms:modified xsi:type="dcterms:W3CDTF">2020-02-25T11:42:00Z</dcterms:modified>
</cp:coreProperties>
</file>